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AA1F6" w14:textId="01B33BDD" w:rsidR="00CB0701" w:rsidRDefault="00474557">
      <w:r>
        <w:rPr>
          <w:noProof/>
          <w:lang w:eastAsia="hr-HR"/>
        </w:rPr>
        <w:drawing>
          <wp:inline distT="0" distB="0" distL="0" distR="0" wp14:anchorId="540C2F9A" wp14:editId="728B0820">
            <wp:extent cx="2022475" cy="1179830"/>
            <wp:effectExtent l="0" t="0" r="0" b="1270"/>
            <wp:docPr id="3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2475" cy="117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4401E" w14:textId="77777777" w:rsidR="00D70227" w:rsidRPr="000F4A48" w:rsidRDefault="00D70227" w:rsidP="00D70227">
      <w:pPr>
        <w:jc w:val="center"/>
        <w:rPr>
          <w:b/>
          <w:sz w:val="28"/>
          <w:szCs w:val="28"/>
        </w:rPr>
      </w:pPr>
      <w:r w:rsidRPr="000F4A48">
        <w:rPr>
          <w:b/>
          <w:sz w:val="28"/>
          <w:szCs w:val="28"/>
        </w:rPr>
        <w:t>DOKUMENTACIJA za mjeru 6.2.1. „Potpora ulaganju u pokretanje nepoljoprivrednih djelatnosti u ruralnim područjima</w:t>
      </w:r>
    </w:p>
    <w:p w14:paraId="080CB25E" w14:textId="77777777" w:rsidR="00D70227" w:rsidRDefault="00D70227" w:rsidP="00D70227">
      <w:pPr>
        <w:jc w:val="center"/>
      </w:pPr>
    </w:p>
    <w:p w14:paraId="6A23702D" w14:textId="77777777" w:rsidR="00D70227" w:rsidRDefault="00D70227" w:rsidP="00D70227">
      <w:pPr>
        <w:pStyle w:val="ListParagraph"/>
        <w:numPr>
          <w:ilvl w:val="0"/>
          <w:numId w:val="1"/>
        </w:numPr>
      </w:pPr>
      <w:r w:rsidRPr="0080674C">
        <w:rPr>
          <w:b/>
          <w:bCs/>
        </w:rPr>
        <w:t>Potvrda o ekonomskoj veličini</w:t>
      </w:r>
      <w:r>
        <w:t xml:space="preserve"> poljoprivrednog gospodarstva izdana od Ministarstva poljoprivrede - Uprave za stručnu podršku razvoju poljoprivrede i ribarstva nakon objave Natječaja na e-savjetovanju te potpisana od nadležnog službenika</w:t>
      </w:r>
    </w:p>
    <w:p w14:paraId="6C9358BE" w14:textId="77777777" w:rsidR="001D08A9" w:rsidRDefault="001D08A9" w:rsidP="001D08A9">
      <w:pPr>
        <w:pStyle w:val="ListParagraph"/>
      </w:pPr>
    </w:p>
    <w:p w14:paraId="6BC06E87" w14:textId="7BC0CF7F" w:rsidR="001D08A9" w:rsidRPr="001D08A9" w:rsidRDefault="001D08A9" w:rsidP="001D08A9">
      <w:pPr>
        <w:pStyle w:val="ListParagraph"/>
        <w:numPr>
          <w:ilvl w:val="0"/>
          <w:numId w:val="1"/>
        </w:numPr>
      </w:pPr>
      <w:r w:rsidRPr="0080674C">
        <w:rPr>
          <w:b/>
          <w:bCs/>
        </w:rPr>
        <w:t>Potvrda Porezne uprave</w:t>
      </w:r>
      <w:r>
        <w:t xml:space="preserve"> iz koje je razvidno da korisnik ima podmirene odnosno uređene financijske obveze prema državnom proračunu Republike Hrvatske, ne starija od 30 dana na dan podnošenja Zahtjeva za potporu i ovjerena od strane Porezne uprave ili u obliku elektroničkog zapisa (e-Potvrda) - </w:t>
      </w:r>
      <w:r w:rsidRPr="001D08A9">
        <w:rPr>
          <w:u w:val="single"/>
        </w:rPr>
        <w:t>dostaviti nakon što se prikupi sva dokumentacija</w:t>
      </w:r>
      <w:r w:rsidR="0080674C">
        <w:rPr>
          <w:u w:val="single"/>
        </w:rPr>
        <w:t>, prema naknadnom dogovoru</w:t>
      </w:r>
    </w:p>
    <w:p w14:paraId="505D1479" w14:textId="77777777" w:rsidR="001D08A9" w:rsidRPr="001D08A9" w:rsidRDefault="001D08A9" w:rsidP="001D08A9">
      <w:pPr>
        <w:pStyle w:val="ListParagraph"/>
      </w:pPr>
    </w:p>
    <w:p w14:paraId="1DE7414C" w14:textId="23C75087" w:rsidR="001D08A9" w:rsidRPr="00CD4CED" w:rsidRDefault="001D08A9" w:rsidP="001D08A9">
      <w:pPr>
        <w:pStyle w:val="ListParagraph"/>
        <w:numPr>
          <w:ilvl w:val="0"/>
          <w:numId w:val="1"/>
        </w:numPr>
      </w:pPr>
      <w:r w:rsidRPr="0080674C">
        <w:rPr>
          <w:b/>
          <w:bCs/>
        </w:rPr>
        <w:t>BON-2/SOL-2,</w:t>
      </w:r>
      <w:r>
        <w:t xml:space="preserve"> ne stariji od 30 dana na dan podnošenja zahtjeva za potporu - </w:t>
      </w:r>
      <w:r w:rsidRPr="001D08A9">
        <w:rPr>
          <w:u w:val="single"/>
        </w:rPr>
        <w:t>dostaviti nakon što se prikupi sva dokumentacija</w:t>
      </w:r>
      <w:r w:rsidR="0080674C">
        <w:rPr>
          <w:u w:val="single"/>
        </w:rPr>
        <w:t>, prema naknadnom dogovoru</w:t>
      </w:r>
    </w:p>
    <w:p w14:paraId="4BC0C432" w14:textId="77777777" w:rsidR="00CD4CED" w:rsidRPr="00CD4CED" w:rsidRDefault="00CD4CED" w:rsidP="00CD4CED">
      <w:pPr>
        <w:pStyle w:val="ListParagraph"/>
      </w:pPr>
    </w:p>
    <w:p w14:paraId="3D3385DC" w14:textId="77777777" w:rsidR="00CD4CED" w:rsidRDefault="00CD4CED" w:rsidP="001D08A9">
      <w:pPr>
        <w:pStyle w:val="ListParagraph"/>
        <w:numPr>
          <w:ilvl w:val="0"/>
          <w:numId w:val="1"/>
        </w:numPr>
      </w:pPr>
      <w:r>
        <w:t xml:space="preserve">Preslika </w:t>
      </w:r>
      <w:r w:rsidRPr="0080674C">
        <w:rPr>
          <w:b/>
          <w:bCs/>
        </w:rPr>
        <w:t>osobne iskaznice</w:t>
      </w:r>
    </w:p>
    <w:p w14:paraId="7CA31EA3" w14:textId="77777777" w:rsidR="00CD4CED" w:rsidRDefault="00CD4CED" w:rsidP="00CD4CED">
      <w:pPr>
        <w:pStyle w:val="ListParagraph"/>
      </w:pPr>
    </w:p>
    <w:p w14:paraId="18DB4BA1" w14:textId="77777777" w:rsidR="002F7AE7" w:rsidRDefault="002F7AE7" w:rsidP="002F7AE7">
      <w:pPr>
        <w:pStyle w:val="ListParagraph"/>
        <w:numPr>
          <w:ilvl w:val="0"/>
          <w:numId w:val="1"/>
        </w:numPr>
      </w:pPr>
      <w:r w:rsidRPr="0080674C">
        <w:rPr>
          <w:b/>
          <w:bCs/>
        </w:rPr>
        <w:t>Neobvezujuće ponude</w:t>
      </w:r>
      <w:r>
        <w:t xml:space="preserve"> za pravdanje aktivnosti iz poslovnog plana</w:t>
      </w:r>
    </w:p>
    <w:p w14:paraId="2FF10F12" w14:textId="77777777" w:rsidR="002F7AE7" w:rsidRDefault="002F7AE7" w:rsidP="002F7AE7">
      <w:pPr>
        <w:pStyle w:val="ListParagraph"/>
      </w:pPr>
    </w:p>
    <w:p w14:paraId="4DDBE620" w14:textId="77777777" w:rsidR="002F7AE7" w:rsidRPr="000D1CD2" w:rsidRDefault="002F7AE7" w:rsidP="002F7AE7">
      <w:pPr>
        <w:pStyle w:val="ListParagraph"/>
        <w:numPr>
          <w:ilvl w:val="0"/>
          <w:numId w:val="1"/>
        </w:numPr>
      </w:pPr>
      <w:r w:rsidRPr="0080674C">
        <w:rPr>
          <w:b/>
          <w:bCs/>
        </w:rPr>
        <w:t>Kod aktivnosti građenja</w:t>
      </w:r>
      <w:r>
        <w:t xml:space="preserve"> (izgradnja novog/rekonstrukcija postojećeg objekta) potrebno je dostaviti najmanje </w:t>
      </w:r>
      <w:r w:rsidRPr="00156F62">
        <w:rPr>
          <w:b/>
        </w:rPr>
        <w:t>IDEJNI PROJEKT ili  IDEJNO RJEŠENJE</w:t>
      </w:r>
      <w:r>
        <w:t xml:space="preserve"> s opisnim djelom projekta i nacrtima, iz kojeg je vidljiva namjena, gabariti, BGP površina i da je u skladu s prostornim planom </w:t>
      </w:r>
      <w:r w:rsidRPr="002F7AE7">
        <w:rPr>
          <w:i/>
        </w:rPr>
        <w:t>(ukoliko je do podnošenja zahtjeva za potporu Glavni projekt već izrađen, umjesto idejnog projekta/idejnog rješenja korisnik dostavlja Glavni projekt)</w:t>
      </w:r>
      <w:r>
        <w:rPr>
          <w:i/>
        </w:rPr>
        <w:t xml:space="preserve"> </w:t>
      </w:r>
    </w:p>
    <w:p w14:paraId="0818497F" w14:textId="77777777" w:rsidR="000D1CD2" w:rsidRPr="000D1CD2" w:rsidRDefault="000D1CD2" w:rsidP="000D1CD2">
      <w:pPr>
        <w:pStyle w:val="ListParagraph"/>
      </w:pPr>
    </w:p>
    <w:p w14:paraId="26C847E2" w14:textId="77777777" w:rsidR="002F7AE7" w:rsidRDefault="002F7AE7" w:rsidP="002F7AE7">
      <w:pPr>
        <w:pStyle w:val="ListParagraph"/>
      </w:pPr>
      <w:r>
        <w:t>U slučaju ulaganja u građenje građevina i radova koji se mogu izvoditi bez Glavnog projekta</w:t>
      </w:r>
      <w:r w:rsidR="00156F62">
        <w:t xml:space="preserve"> potrebno je dostaviti </w:t>
      </w:r>
      <w:r w:rsidR="00156F62" w:rsidRPr="001B089A">
        <w:rPr>
          <w:b/>
        </w:rPr>
        <w:t>I</w:t>
      </w:r>
      <w:r w:rsidR="00D100D7" w:rsidRPr="001B089A">
        <w:rPr>
          <w:b/>
        </w:rPr>
        <w:t>zjavu ovlaštenog projektanta</w:t>
      </w:r>
      <w:r w:rsidR="00D100D7">
        <w:t xml:space="preserve"> kojom se potvrđuje da za predmetno ulaganje nije potreban akt kojim se odobrava građenje</w:t>
      </w:r>
    </w:p>
    <w:p w14:paraId="6C7A6C29" w14:textId="77777777" w:rsidR="00C663B4" w:rsidRDefault="00C663B4" w:rsidP="002F7AE7">
      <w:pPr>
        <w:pStyle w:val="ListParagraph"/>
      </w:pPr>
    </w:p>
    <w:p w14:paraId="2F94508A" w14:textId="77777777" w:rsidR="00C663B4" w:rsidRDefault="00C663B4" w:rsidP="002F7AE7">
      <w:pPr>
        <w:pStyle w:val="ListParagraph"/>
      </w:pPr>
      <w:r>
        <w:t xml:space="preserve">U slučaju aktivnosti ulaganja u opremanje koje predstavlja proizvodni proces/proces prerade, potrebno je dostaviti </w:t>
      </w:r>
      <w:r w:rsidRPr="00156F62">
        <w:rPr>
          <w:b/>
        </w:rPr>
        <w:t>Tehnološki projekt</w:t>
      </w:r>
      <w:r>
        <w:t xml:space="preserve"> koji sadrži opis ulaganja i proizvodnog procesa</w:t>
      </w:r>
      <w:r w:rsidR="00DE1926">
        <w:t>, podatke o vrsti ulazne sirovine, postojeće i planirane kapacitete objekta, izrađen, potpisan i ovjerene od strane osobe odgovarajuće struke</w:t>
      </w:r>
    </w:p>
    <w:p w14:paraId="67E28A7C" w14:textId="77777777" w:rsidR="0030506D" w:rsidRDefault="0030506D" w:rsidP="002F7AE7">
      <w:pPr>
        <w:pStyle w:val="ListParagraph"/>
      </w:pPr>
    </w:p>
    <w:p w14:paraId="78E79468" w14:textId="77777777" w:rsidR="0030506D" w:rsidRDefault="0030506D" w:rsidP="002F7AE7">
      <w:pPr>
        <w:pStyle w:val="ListParagraph"/>
      </w:pPr>
      <w:r>
        <w:lastRenderedPageBreak/>
        <w:t xml:space="preserve">U slučaju ulaganja samo u opremanje postojećih objekata: Uporabna dozvola, Rješenje o izvedenom stanju ili Potvrda izvedenog stanja, Potvrda o dostavljenom završnom izvješću </w:t>
      </w:r>
      <w:r w:rsidR="00C605D8">
        <w:t>nadzornog inženjera</w:t>
      </w:r>
    </w:p>
    <w:p w14:paraId="6735400E" w14:textId="77777777" w:rsidR="000D1CD2" w:rsidRDefault="000D1CD2" w:rsidP="002F7AE7">
      <w:pPr>
        <w:pStyle w:val="ListParagraph"/>
      </w:pPr>
    </w:p>
    <w:p w14:paraId="00E7570B" w14:textId="77777777" w:rsidR="000D1CD2" w:rsidRDefault="000D1CD2" w:rsidP="000D1CD2">
      <w:pPr>
        <w:pStyle w:val="ListParagraph"/>
        <w:numPr>
          <w:ilvl w:val="0"/>
          <w:numId w:val="1"/>
        </w:numPr>
      </w:pPr>
      <w:r w:rsidRPr="0080674C">
        <w:rPr>
          <w:b/>
          <w:bCs/>
        </w:rPr>
        <w:t>Uvjerenje o identifikaciji katastarskih čestica</w:t>
      </w:r>
      <w:r>
        <w:t xml:space="preserve"> izdanog od nadležnog područnog ureda za katastar (navedeni dokumenta je potrebno dostaviti ako se katastarska čestica  lokacije aktivnosti u katastru vodi pod oznakom različitom od oznake u zemljišnim knjigama</w:t>
      </w:r>
    </w:p>
    <w:p w14:paraId="4603016F" w14:textId="77777777" w:rsidR="000D1CD2" w:rsidRDefault="000D1CD2" w:rsidP="000D1CD2">
      <w:pPr>
        <w:pStyle w:val="ListParagraph"/>
      </w:pPr>
    </w:p>
    <w:p w14:paraId="7C5AE141" w14:textId="77777777" w:rsidR="000D1CD2" w:rsidRDefault="000D1CD2" w:rsidP="000D1CD2">
      <w:pPr>
        <w:pStyle w:val="ListParagraph"/>
        <w:numPr>
          <w:ilvl w:val="0"/>
          <w:numId w:val="1"/>
        </w:numPr>
      </w:pPr>
      <w:r w:rsidRPr="0080674C">
        <w:rPr>
          <w:b/>
          <w:bCs/>
        </w:rPr>
        <w:t>Fotodokumentacija</w:t>
      </w:r>
      <w:r>
        <w:t xml:space="preserve"> lokacije ulaganja</w:t>
      </w:r>
    </w:p>
    <w:p w14:paraId="45806F6D" w14:textId="77777777" w:rsidR="00F81FDC" w:rsidRDefault="00F81FDC" w:rsidP="00F81FDC">
      <w:pPr>
        <w:pStyle w:val="ListParagraph"/>
      </w:pPr>
    </w:p>
    <w:p w14:paraId="6B3F8954" w14:textId="43F598BB" w:rsidR="00A26FD7" w:rsidRDefault="00F81FDC" w:rsidP="00A26FD7">
      <w:pPr>
        <w:pStyle w:val="ListParagraph"/>
        <w:numPr>
          <w:ilvl w:val="0"/>
          <w:numId w:val="1"/>
        </w:numPr>
      </w:pPr>
      <w:r>
        <w:t xml:space="preserve">Za svako novo planirano </w:t>
      </w:r>
      <w:r w:rsidRPr="0080674C">
        <w:rPr>
          <w:b/>
          <w:bCs/>
        </w:rPr>
        <w:t>radno mjesto</w:t>
      </w:r>
      <w:r>
        <w:t xml:space="preserve"> potrebno je dostaviti </w:t>
      </w:r>
      <w:r w:rsidRPr="0080674C">
        <w:rPr>
          <w:b/>
          <w:bCs/>
        </w:rPr>
        <w:t>specifikaciju</w:t>
      </w:r>
      <w:r>
        <w:t xml:space="preserve"> koja sadrži naziv radnog mjesta, uvjete radnog mjesta i opis posla</w:t>
      </w:r>
    </w:p>
    <w:p w14:paraId="7F844875" w14:textId="77777777" w:rsidR="001B089A" w:rsidRDefault="001B089A" w:rsidP="001B089A">
      <w:pPr>
        <w:pStyle w:val="ListParagraph"/>
      </w:pPr>
    </w:p>
    <w:p w14:paraId="10DCB4E8" w14:textId="77777777" w:rsidR="00053F39" w:rsidRDefault="00053F39" w:rsidP="00053F39">
      <w:pPr>
        <w:pStyle w:val="ListParagraph"/>
        <w:numPr>
          <w:ilvl w:val="0"/>
          <w:numId w:val="1"/>
        </w:numPr>
      </w:pPr>
      <w:r w:rsidRPr="0080674C">
        <w:rPr>
          <w:b/>
          <w:bCs/>
        </w:rPr>
        <w:t>Dokumentacija u svrhu ostvarivanja bodova prema kriteriju „Stručna sprema i radno iskustvo</w:t>
      </w:r>
      <w:r>
        <w:t xml:space="preserve"> nositelja/odgovorne osobe ili člana poljoprivrednog gospodarstva“</w:t>
      </w:r>
    </w:p>
    <w:p w14:paraId="7E14DA41" w14:textId="77777777" w:rsidR="00053F39" w:rsidRDefault="00053F39" w:rsidP="00053F39">
      <w:pPr>
        <w:pStyle w:val="ListParagraph"/>
        <w:numPr>
          <w:ilvl w:val="0"/>
          <w:numId w:val="3"/>
        </w:numPr>
      </w:pPr>
      <w:r>
        <w:t>Diploma ili uvjerenje/potvrda o odgovarajućem stečenom akademskom i stručnom nazivu i akademskom stupnju</w:t>
      </w:r>
    </w:p>
    <w:p w14:paraId="0105F5BD" w14:textId="77777777" w:rsidR="00053F39" w:rsidRDefault="00053F39" w:rsidP="00053F39">
      <w:pPr>
        <w:pStyle w:val="ListParagraph"/>
        <w:numPr>
          <w:ilvl w:val="0"/>
          <w:numId w:val="3"/>
        </w:numPr>
      </w:pPr>
      <w:r>
        <w:t>Dokaz o položenom majstorskom ispitu, izdan od strane Obrtničke komore, iz poslova koji su povezani sa projektom koji se prijavljuje</w:t>
      </w:r>
    </w:p>
    <w:p w14:paraId="5CB10C88" w14:textId="77777777" w:rsidR="00053F39" w:rsidRDefault="00053F39" w:rsidP="00053F39">
      <w:pPr>
        <w:pStyle w:val="ListParagraph"/>
        <w:numPr>
          <w:ilvl w:val="0"/>
          <w:numId w:val="3"/>
        </w:numPr>
      </w:pPr>
      <w:r>
        <w:t>Potvrda o položenoj maturi/Svjedodžba o završnom radu i ugovor/i o radu ili drugi odgovarajući dokument iz kojeg je vidljivo radno iskustvo iz poslova koji su povezani s projektom u trajanju od minimalno 2 godine</w:t>
      </w:r>
    </w:p>
    <w:p w14:paraId="0F3A9214" w14:textId="77777777" w:rsidR="00053F39" w:rsidRDefault="00053F39" w:rsidP="00053F39">
      <w:pPr>
        <w:pStyle w:val="ListParagraph"/>
        <w:ind w:left="1080"/>
      </w:pPr>
    </w:p>
    <w:p w14:paraId="5502D1F2" w14:textId="77777777" w:rsidR="00053F39" w:rsidRPr="0080674C" w:rsidRDefault="00053F39" w:rsidP="00053F39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 </w:t>
      </w:r>
      <w:r w:rsidRPr="0080674C">
        <w:rPr>
          <w:b/>
          <w:bCs/>
        </w:rPr>
        <w:t>Dokumentacija u svrhu ostvarivanja bodova prema kriteriju „Utjecaj ulaganja na ranjive skupine“</w:t>
      </w:r>
    </w:p>
    <w:p w14:paraId="683D1218" w14:textId="77777777" w:rsidR="00053F39" w:rsidRDefault="00053F39" w:rsidP="00053F39">
      <w:pPr>
        <w:pStyle w:val="ListParagraph"/>
        <w:numPr>
          <w:ilvl w:val="0"/>
          <w:numId w:val="8"/>
        </w:numPr>
      </w:pPr>
      <w:r>
        <w:t>Tehnička specifikacija tvrtke za izradu mrežnih stranica s poveznicom na neobvezujuću ponudu s naznačenim dijelovima koji se odnose na uvjete pristupačnosti i vrstu invaliditeta sukladno Smjernicama za osiguravanje pristupačnosti mrežnih sadržaja koje je razvila Inicijativa za pristupačnost mreži (eng. Web Accessibility Initiative -WAI)</w:t>
      </w:r>
    </w:p>
    <w:p w14:paraId="09EC131D" w14:textId="77777777" w:rsidR="000D1CD2" w:rsidRDefault="000D1CD2" w:rsidP="00A26FD7"/>
    <w:p w14:paraId="40A604B2" w14:textId="77777777" w:rsidR="00501819" w:rsidRPr="001B089A" w:rsidRDefault="00501819" w:rsidP="00501819">
      <w:pPr>
        <w:rPr>
          <w:b/>
        </w:rPr>
      </w:pPr>
      <w:r w:rsidRPr="001B089A">
        <w:rPr>
          <w:b/>
        </w:rPr>
        <w:t>FINANCIJSKA DOKUMENTACIJA</w:t>
      </w:r>
    </w:p>
    <w:p w14:paraId="3C0EED3E" w14:textId="77777777" w:rsidR="00501819" w:rsidRDefault="00F81FDC" w:rsidP="00501819">
      <w:pPr>
        <w:rPr>
          <w:u w:val="single"/>
        </w:rPr>
      </w:pPr>
      <w:r>
        <w:rPr>
          <w:u w:val="single"/>
        </w:rPr>
        <w:t xml:space="preserve"> </w:t>
      </w:r>
      <w:r w:rsidR="00501819" w:rsidRPr="00501819">
        <w:rPr>
          <w:u w:val="single"/>
        </w:rPr>
        <w:t>Financijska dokumentacija za zadnju odobrenu (prethodnu) financijsku godinu:</w:t>
      </w:r>
    </w:p>
    <w:p w14:paraId="23B02F6E" w14:textId="77777777" w:rsidR="00501819" w:rsidRPr="001B089A" w:rsidRDefault="00501819" w:rsidP="00501819">
      <w:pPr>
        <w:rPr>
          <w:b/>
        </w:rPr>
      </w:pPr>
      <w:r w:rsidRPr="001B089A">
        <w:rPr>
          <w:b/>
        </w:rPr>
        <w:t>Obveznici poreza na dohodak koji porez plaćaju temeljem podataka iz poslovnih knjiga:</w:t>
      </w:r>
    </w:p>
    <w:p w14:paraId="39184283" w14:textId="77777777" w:rsidR="00501819" w:rsidRDefault="00501819" w:rsidP="00501819">
      <w:pPr>
        <w:pStyle w:val="ListParagraph"/>
        <w:numPr>
          <w:ilvl w:val="0"/>
          <w:numId w:val="2"/>
        </w:numPr>
      </w:pPr>
      <w:r>
        <w:t>Pregled poslovnih primitaka i izdataka (Obrazac P-PPI)</w:t>
      </w:r>
    </w:p>
    <w:p w14:paraId="72BC743A" w14:textId="77777777" w:rsidR="00501819" w:rsidRDefault="00501819" w:rsidP="00501819">
      <w:pPr>
        <w:pStyle w:val="ListParagraph"/>
        <w:numPr>
          <w:ilvl w:val="0"/>
          <w:numId w:val="2"/>
        </w:numPr>
      </w:pPr>
      <w:r>
        <w:t>Popis dugotrajne imovine (Obrazac DI)</w:t>
      </w:r>
    </w:p>
    <w:p w14:paraId="42C3D0B4" w14:textId="77777777" w:rsidR="00501819" w:rsidRDefault="00501819" w:rsidP="00501819">
      <w:pPr>
        <w:pStyle w:val="ListParagraph"/>
        <w:numPr>
          <w:ilvl w:val="0"/>
          <w:numId w:val="2"/>
        </w:numPr>
      </w:pPr>
      <w:r>
        <w:t>Godišnja prijava poreza na dohodak (Obrazac DOH)</w:t>
      </w:r>
    </w:p>
    <w:p w14:paraId="6D2A5823" w14:textId="77777777" w:rsidR="00501819" w:rsidRPr="001B089A" w:rsidRDefault="006C48A2" w:rsidP="00501819">
      <w:pPr>
        <w:rPr>
          <w:b/>
        </w:rPr>
      </w:pPr>
      <w:r w:rsidRPr="001B089A">
        <w:rPr>
          <w:b/>
        </w:rPr>
        <w:t>Obveznici poreza na dohodak koji porez plaćaju paušalno:</w:t>
      </w:r>
    </w:p>
    <w:p w14:paraId="0C843340" w14:textId="77777777" w:rsidR="006C48A2" w:rsidRDefault="006C48A2" w:rsidP="006C48A2">
      <w:pPr>
        <w:pStyle w:val="ListParagraph"/>
        <w:numPr>
          <w:ilvl w:val="0"/>
          <w:numId w:val="2"/>
        </w:numPr>
      </w:pPr>
      <w:r>
        <w:t>Knjiga prometa na kraju godine (Obrazac KPR)</w:t>
      </w:r>
    </w:p>
    <w:p w14:paraId="46AECD88" w14:textId="77777777" w:rsidR="006C48A2" w:rsidRDefault="006C48A2" w:rsidP="006C48A2">
      <w:pPr>
        <w:pStyle w:val="ListParagraph"/>
        <w:numPr>
          <w:ilvl w:val="0"/>
          <w:numId w:val="2"/>
        </w:numPr>
      </w:pPr>
      <w:r>
        <w:t>Izvješće o paušalnom dohotku od samostalne djelatnosti i uplaćenom paušalnom porezu na dohodak i prirezu poreza na dohodak (Obrazac P-SD)</w:t>
      </w:r>
    </w:p>
    <w:p w14:paraId="3B0FA57C" w14:textId="77777777" w:rsidR="006C48A2" w:rsidRPr="001B089A" w:rsidRDefault="006C48A2" w:rsidP="006C48A2">
      <w:pPr>
        <w:rPr>
          <w:b/>
        </w:rPr>
      </w:pPr>
      <w:r w:rsidRPr="001B089A">
        <w:rPr>
          <w:b/>
        </w:rPr>
        <w:lastRenderedPageBreak/>
        <w:t>Obveznici poreza na dobit:</w:t>
      </w:r>
    </w:p>
    <w:p w14:paraId="624C6009" w14:textId="77777777" w:rsidR="006C48A2" w:rsidRDefault="006C48A2" w:rsidP="006C48A2">
      <w:pPr>
        <w:pStyle w:val="ListParagraph"/>
        <w:numPr>
          <w:ilvl w:val="0"/>
          <w:numId w:val="2"/>
        </w:numPr>
      </w:pPr>
      <w:r>
        <w:t>Godišnji financijski izvještaj (Obrazac GFI-POD)</w:t>
      </w:r>
    </w:p>
    <w:p w14:paraId="270D18E1" w14:textId="77777777" w:rsidR="006C48A2" w:rsidRDefault="006C48A2" w:rsidP="006C48A2">
      <w:pPr>
        <w:pStyle w:val="ListParagraph"/>
        <w:numPr>
          <w:ilvl w:val="0"/>
          <w:numId w:val="2"/>
        </w:numPr>
      </w:pPr>
      <w:r>
        <w:t>Popis dugotrajne imovine (Obrazac DI)</w:t>
      </w:r>
    </w:p>
    <w:p w14:paraId="3C8040E3" w14:textId="77777777" w:rsidR="006C48A2" w:rsidRPr="001B089A" w:rsidRDefault="006C48A2" w:rsidP="006C48A2">
      <w:pPr>
        <w:rPr>
          <w:b/>
        </w:rPr>
      </w:pPr>
      <w:r w:rsidRPr="001B089A">
        <w:rPr>
          <w:b/>
        </w:rPr>
        <w:t>Korisnici koji nisu bili porezni obveznici u prethodnoj financijskoj godini:</w:t>
      </w:r>
    </w:p>
    <w:p w14:paraId="1F461371" w14:textId="77777777" w:rsidR="006C48A2" w:rsidRDefault="006C48A2" w:rsidP="006C48A2">
      <w:pPr>
        <w:pStyle w:val="ListParagraph"/>
        <w:numPr>
          <w:ilvl w:val="0"/>
          <w:numId w:val="2"/>
        </w:numPr>
      </w:pPr>
      <w:r>
        <w:t xml:space="preserve">Evidencija o prodaji vlastitih proizvoda za 2019. godinu </w:t>
      </w:r>
    </w:p>
    <w:p w14:paraId="5E649AC2" w14:textId="77777777" w:rsidR="00F65B7B" w:rsidRDefault="00F65B7B" w:rsidP="00F65B7B">
      <w:pPr>
        <w:rPr>
          <w:i/>
        </w:rPr>
      </w:pPr>
      <w:r w:rsidRPr="00F81FDC">
        <w:rPr>
          <w:i/>
        </w:rPr>
        <w:t xml:space="preserve">Napomena: obveznici poreza na dobit koji su predali izvještaje u 2020. godini, obvezni su učitati iste za 2019. godinu </w:t>
      </w:r>
    </w:p>
    <w:p w14:paraId="5491F3F8" w14:textId="77777777" w:rsidR="00F81FDC" w:rsidRDefault="00F81FDC" w:rsidP="00F65B7B">
      <w:pPr>
        <w:rPr>
          <w:i/>
        </w:rPr>
      </w:pPr>
    </w:p>
    <w:p w14:paraId="7E4955B8" w14:textId="77777777" w:rsidR="00F81FDC" w:rsidRPr="001B089A" w:rsidRDefault="00F81FDC" w:rsidP="00F65B7B">
      <w:pPr>
        <w:rPr>
          <w:u w:val="single"/>
        </w:rPr>
      </w:pPr>
      <w:r w:rsidRPr="001B089A">
        <w:rPr>
          <w:u w:val="single"/>
        </w:rPr>
        <w:t>Dokaz planiranih izvora financiranja:</w:t>
      </w:r>
    </w:p>
    <w:p w14:paraId="5E6A71DF" w14:textId="77777777" w:rsidR="00F81FDC" w:rsidRPr="001B089A" w:rsidRDefault="00F81FDC" w:rsidP="00F81FDC">
      <w:pPr>
        <w:pStyle w:val="ListParagraph"/>
        <w:numPr>
          <w:ilvl w:val="0"/>
          <w:numId w:val="2"/>
        </w:numPr>
        <w:rPr>
          <w:b/>
        </w:rPr>
      </w:pPr>
      <w:r w:rsidRPr="001B089A">
        <w:rPr>
          <w:b/>
        </w:rPr>
        <w:t>Dokaz o postojanju vlastit</w:t>
      </w:r>
      <w:r w:rsidR="00A96E50" w:rsidRPr="001B089A">
        <w:rPr>
          <w:b/>
        </w:rPr>
        <w:t xml:space="preserve">ih sredstava </w:t>
      </w:r>
    </w:p>
    <w:p w14:paraId="349F65EF" w14:textId="77777777" w:rsidR="00A96E50" w:rsidRDefault="00A96E50" w:rsidP="00A96E50">
      <w:pPr>
        <w:pStyle w:val="ListParagraph"/>
        <w:rPr>
          <w:i/>
        </w:rPr>
      </w:pPr>
      <w:r w:rsidRPr="00A96E50">
        <w:rPr>
          <w:i/>
        </w:rPr>
        <w:t>Vlastito učešće u financiranju ulaganja mora biti potkrepljeno odgovarajućim dokazima (npr. Stanje sredstava na računu, potvrda o depozitu i sl.) u 100% iznosu</w:t>
      </w:r>
    </w:p>
    <w:p w14:paraId="62164735" w14:textId="77777777" w:rsidR="00A96E50" w:rsidRPr="001B089A" w:rsidRDefault="00A96E50" w:rsidP="00A96E50">
      <w:pPr>
        <w:pStyle w:val="ListParagraph"/>
        <w:numPr>
          <w:ilvl w:val="0"/>
          <w:numId w:val="2"/>
        </w:numPr>
        <w:rPr>
          <w:b/>
        </w:rPr>
      </w:pPr>
      <w:r w:rsidRPr="001B089A">
        <w:rPr>
          <w:b/>
        </w:rPr>
        <w:t>Dokaz o postojanju vanjskih izvora financiranja</w:t>
      </w:r>
    </w:p>
    <w:p w14:paraId="0BB69DBD" w14:textId="77777777" w:rsidR="00A96E50" w:rsidRPr="00A96E50" w:rsidRDefault="00A96E50" w:rsidP="00A96E50">
      <w:pPr>
        <w:pStyle w:val="ListParagraph"/>
        <w:rPr>
          <w:i/>
        </w:rPr>
      </w:pPr>
      <w:r w:rsidRPr="00A96E50">
        <w:rPr>
          <w:i/>
        </w:rPr>
        <w:t>Ukoliko se planira dio troška ulaganja financirati predujmom ili kreditom, potrebno je dostaviti izjavu/pismo namjere kreditne institucije/ugovor o kreditu s jasno naznačenim sljedećim podacima: naziv klijenta i projekta, iznos financiranja, raspon kamatnih stopa i naknada za obradu, poček i dinamika otplate kredita. Priloženi dokument mora pokriti ukupni iznos planiranih vanjskih izvora financiranja</w:t>
      </w:r>
    </w:p>
    <w:p w14:paraId="28277710" w14:textId="77777777" w:rsidR="0080674C" w:rsidRDefault="0080674C" w:rsidP="0080674C">
      <w:pPr>
        <w:rPr>
          <w:b/>
          <w:sz w:val="24"/>
          <w:szCs w:val="24"/>
          <w:u w:val="single"/>
        </w:rPr>
      </w:pPr>
    </w:p>
    <w:p w14:paraId="3689EC92" w14:textId="2FECBD50" w:rsidR="0080674C" w:rsidRPr="005E755D" w:rsidRDefault="0080674C" w:rsidP="0080674C">
      <w:pPr>
        <w:rPr>
          <w:b/>
          <w:sz w:val="24"/>
          <w:szCs w:val="24"/>
          <w:u w:val="single"/>
        </w:rPr>
      </w:pPr>
      <w:r w:rsidRPr="005E755D">
        <w:rPr>
          <w:b/>
          <w:sz w:val="24"/>
          <w:szCs w:val="24"/>
          <w:u w:val="single"/>
        </w:rPr>
        <w:t xml:space="preserve">KONTAKT: </w:t>
      </w:r>
    </w:p>
    <w:p w14:paraId="644568CA" w14:textId="77777777" w:rsidR="0080674C" w:rsidRPr="005E755D" w:rsidRDefault="0080674C" w:rsidP="0080674C">
      <w:pPr>
        <w:spacing w:after="0"/>
        <w:rPr>
          <w:rFonts w:cstheme="minorHAnsi"/>
          <w:color w:val="000000" w:themeColor="text1"/>
          <w:shd w:val="clear" w:color="auto" w:fill="FFFFFF"/>
        </w:rPr>
      </w:pPr>
      <w:r w:rsidRPr="005E755D">
        <w:rPr>
          <w:rFonts w:cstheme="minorHAnsi"/>
          <w:b/>
          <w:bCs/>
          <w:color w:val="000000" w:themeColor="text1"/>
        </w:rPr>
        <w:t>Poduzetnički centar Pleternica d.o.o.</w:t>
      </w:r>
      <w:r w:rsidRPr="005E755D">
        <w:rPr>
          <w:rFonts w:cstheme="minorHAnsi"/>
          <w:b/>
          <w:bCs/>
          <w:color w:val="000000" w:themeColor="text1"/>
          <w:shd w:val="clear" w:color="auto" w:fill="FFFFFF"/>
        </w:rPr>
        <w:t xml:space="preserve"> </w:t>
      </w:r>
      <w:r>
        <w:rPr>
          <w:rFonts w:cstheme="minorHAnsi"/>
          <w:b/>
          <w:bCs/>
          <w:color w:val="000000" w:themeColor="text1"/>
          <w:shd w:val="clear" w:color="auto" w:fill="FFFFFF"/>
        </w:rPr>
        <w:t xml:space="preserve">, </w:t>
      </w:r>
      <w:r w:rsidRPr="005E755D">
        <w:rPr>
          <w:rFonts w:cstheme="minorHAnsi"/>
          <w:color w:val="000000" w:themeColor="text1"/>
          <w:shd w:val="clear" w:color="auto" w:fill="FFFFFF"/>
        </w:rPr>
        <w:t>Ante Starčevića 35, 34310 Pleternica</w:t>
      </w:r>
    </w:p>
    <w:p w14:paraId="77CE1B32" w14:textId="55D1FFB9" w:rsidR="00F81FDC" w:rsidRPr="00F81FDC" w:rsidRDefault="0080674C" w:rsidP="0080674C">
      <w:r w:rsidRPr="005E755D">
        <w:rPr>
          <w:rFonts w:cstheme="minorHAnsi"/>
          <w:color w:val="000000" w:themeColor="text1"/>
          <w:shd w:val="clear" w:color="auto" w:fill="FFFFFF"/>
        </w:rPr>
        <w:t xml:space="preserve">tel. 034/252-125 </w:t>
      </w:r>
      <w:r>
        <w:rPr>
          <w:rFonts w:cstheme="minorHAnsi"/>
          <w:color w:val="000000" w:themeColor="text1"/>
          <w:shd w:val="clear" w:color="auto" w:fill="FFFFFF"/>
        </w:rPr>
        <w:t xml:space="preserve">, </w:t>
      </w:r>
      <w:hyperlink r:id="rId9" w:history="1">
        <w:r w:rsidRPr="005E755D">
          <w:rPr>
            <w:rStyle w:val="Hyperlink"/>
            <w:rFonts w:cstheme="minorHAnsi"/>
            <w:color w:val="000000" w:themeColor="text1"/>
          </w:rPr>
          <w:t>info@plink.hr</w:t>
        </w:r>
      </w:hyperlink>
      <w:r w:rsidRPr="005E755D">
        <w:rPr>
          <w:rFonts w:cstheme="minorHAnsi"/>
          <w:color w:val="000000" w:themeColor="text1"/>
          <w:shd w:val="clear" w:color="auto" w:fill="FFFFFF"/>
        </w:rPr>
        <w:t xml:space="preserve">   </w:t>
      </w:r>
      <w:r>
        <w:rPr>
          <w:rFonts w:cstheme="minorHAnsi"/>
          <w:color w:val="000000" w:themeColor="text1"/>
          <w:shd w:val="clear" w:color="auto" w:fill="FFFFFF"/>
        </w:rPr>
        <w:t xml:space="preserve">, </w:t>
      </w:r>
      <w:hyperlink r:id="rId10" w:history="1">
        <w:r w:rsidRPr="005E755D">
          <w:rPr>
            <w:rStyle w:val="Hyperlink"/>
            <w:rFonts w:cstheme="minorHAnsi"/>
          </w:rPr>
          <w:t>www.pcpl.hr</w:t>
        </w:r>
      </w:hyperlink>
    </w:p>
    <w:p w14:paraId="38F64E91" w14:textId="77777777" w:rsidR="00F81FDC" w:rsidRPr="00F81FDC" w:rsidRDefault="00F81FDC" w:rsidP="00F65B7B"/>
    <w:p w14:paraId="5C30DED3" w14:textId="77777777" w:rsidR="00F81FDC" w:rsidRDefault="00F81FDC" w:rsidP="00F65B7B">
      <w:pPr>
        <w:rPr>
          <w:i/>
        </w:rPr>
      </w:pPr>
    </w:p>
    <w:p w14:paraId="59E12FCC" w14:textId="77777777" w:rsidR="00F81FDC" w:rsidRPr="00F81FDC" w:rsidRDefault="00F81FDC" w:rsidP="00F65B7B"/>
    <w:p w14:paraId="2EF39B93" w14:textId="77777777" w:rsidR="006C48A2" w:rsidRPr="00501819" w:rsidRDefault="006C48A2" w:rsidP="006C48A2"/>
    <w:p w14:paraId="52A4108C" w14:textId="77777777" w:rsidR="00501819" w:rsidRDefault="00501819" w:rsidP="00501819"/>
    <w:p w14:paraId="7B1BA2E6" w14:textId="77777777" w:rsidR="000D1CD2" w:rsidRDefault="000D1CD2" w:rsidP="000D1CD2">
      <w:pPr>
        <w:pStyle w:val="ListParagraph"/>
      </w:pPr>
    </w:p>
    <w:sectPr w:rsidR="000D1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DC8722" w14:textId="77777777" w:rsidR="00D70227" w:rsidRDefault="00D70227" w:rsidP="00D70227">
      <w:pPr>
        <w:spacing w:after="0" w:line="240" w:lineRule="auto"/>
      </w:pPr>
      <w:r>
        <w:separator/>
      </w:r>
    </w:p>
  </w:endnote>
  <w:endnote w:type="continuationSeparator" w:id="0">
    <w:p w14:paraId="10C96453" w14:textId="77777777" w:rsidR="00D70227" w:rsidRDefault="00D70227" w:rsidP="00D70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453BCD" w14:textId="77777777" w:rsidR="00D70227" w:rsidRDefault="00D70227" w:rsidP="00D70227">
      <w:pPr>
        <w:spacing w:after="0" w:line="240" w:lineRule="auto"/>
      </w:pPr>
      <w:r>
        <w:separator/>
      </w:r>
    </w:p>
  </w:footnote>
  <w:footnote w:type="continuationSeparator" w:id="0">
    <w:p w14:paraId="2ACA860C" w14:textId="77777777" w:rsidR="00D70227" w:rsidRDefault="00D70227" w:rsidP="00D70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15D37"/>
    <w:multiLevelType w:val="hybridMultilevel"/>
    <w:tmpl w:val="B846F3DE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987AC8"/>
    <w:multiLevelType w:val="hybridMultilevel"/>
    <w:tmpl w:val="31CE35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265D6"/>
    <w:multiLevelType w:val="hybridMultilevel"/>
    <w:tmpl w:val="3118F17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0B6930"/>
    <w:multiLevelType w:val="hybridMultilevel"/>
    <w:tmpl w:val="BE7048B8"/>
    <w:lvl w:ilvl="0" w:tplc="CF70937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6C5361"/>
    <w:multiLevelType w:val="hybridMultilevel"/>
    <w:tmpl w:val="7AE62BFE"/>
    <w:lvl w:ilvl="0" w:tplc="610A31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93898"/>
    <w:multiLevelType w:val="hybridMultilevel"/>
    <w:tmpl w:val="D7B4AD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760B4"/>
    <w:multiLevelType w:val="hybridMultilevel"/>
    <w:tmpl w:val="3844D7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760C0"/>
    <w:multiLevelType w:val="hybridMultilevel"/>
    <w:tmpl w:val="74CE7988"/>
    <w:lvl w:ilvl="0" w:tplc="0CBA9DF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227"/>
    <w:rsid w:val="00053F39"/>
    <w:rsid w:val="0006082F"/>
    <w:rsid w:val="000D1CD2"/>
    <w:rsid w:val="000F4A48"/>
    <w:rsid w:val="00156F62"/>
    <w:rsid w:val="001B089A"/>
    <w:rsid w:val="001D08A9"/>
    <w:rsid w:val="001E798A"/>
    <w:rsid w:val="002F7AE7"/>
    <w:rsid w:val="0030506D"/>
    <w:rsid w:val="00474557"/>
    <w:rsid w:val="00501819"/>
    <w:rsid w:val="006C48A2"/>
    <w:rsid w:val="0080674C"/>
    <w:rsid w:val="00A26FD7"/>
    <w:rsid w:val="00A96E50"/>
    <w:rsid w:val="00B779AC"/>
    <w:rsid w:val="00C605D8"/>
    <w:rsid w:val="00C663B4"/>
    <w:rsid w:val="00CB0701"/>
    <w:rsid w:val="00CD4CED"/>
    <w:rsid w:val="00D100D7"/>
    <w:rsid w:val="00D70227"/>
    <w:rsid w:val="00DE1926"/>
    <w:rsid w:val="00F65B7B"/>
    <w:rsid w:val="00F8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D400"/>
  <w15:docId w15:val="{C3C5FB6C-FA2F-4228-A1B1-98FE7542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0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227"/>
  </w:style>
  <w:style w:type="paragraph" w:styleId="Footer">
    <w:name w:val="footer"/>
    <w:basedOn w:val="Normal"/>
    <w:link w:val="FooterChar"/>
    <w:uiPriority w:val="99"/>
    <w:unhideWhenUsed/>
    <w:rsid w:val="00D70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227"/>
  </w:style>
  <w:style w:type="paragraph" w:styleId="BalloonText">
    <w:name w:val="Balloon Text"/>
    <w:basedOn w:val="Normal"/>
    <w:link w:val="BalloonTextChar"/>
    <w:uiPriority w:val="99"/>
    <w:semiHidden/>
    <w:unhideWhenUsed/>
    <w:rsid w:val="00D70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2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02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67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cpl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plin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163AB-83F4-483D-9702-A8E97FD49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17</cp:revision>
  <dcterms:created xsi:type="dcterms:W3CDTF">2020-05-07T09:12:00Z</dcterms:created>
  <dcterms:modified xsi:type="dcterms:W3CDTF">2020-05-07T12:51:00Z</dcterms:modified>
</cp:coreProperties>
</file>